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76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76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line="276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76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spacing w:line="276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line="276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76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76" w:lineRule="auto"/>
        <w:rPr>
          <w:rFonts w:ascii="Nunito" w:cs="Nunito" w:eastAsia="Nunito" w:hAnsi="Nunito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76" w:lineRule="auto"/>
        <w:jc w:val="center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highlight w:val="white"/>
          <w:rtl w:val="0"/>
        </w:rPr>
        <w:t xml:space="preserve">AUTODECLARAÇÃO DE PESSOA PROPONENTE NEGRA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0"/>
        <w:spacing w:line="36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spacing w:line="360" w:lineRule="auto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Nome</w:t>
      </w:r>
    </w:p>
    <w:tbl>
      <w:tblPr>
        <w:tblStyle w:val="Table1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500.00000000000057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D">
      <w:pPr>
        <w:widowControl w:val="0"/>
        <w:spacing w:line="36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widowControl w:val="0"/>
        <w:spacing w:line="360" w:lineRule="auto"/>
        <w:jc w:val="both"/>
        <w:rPr>
          <w:rFonts w:ascii="Raleway" w:cs="Raleway" w:eastAsia="Raleway" w:hAnsi="Raleway"/>
          <w:b w:val="1"/>
          <w:shd w:fill="efefef" w:val="clear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RG nº</w:t>
      </w:r>
      <w:r w:rsidDel="00000000" w:rsidR="00000000" w:rsidRPr="00000000">
        <w:rPr>
          <w:rtl w:val="0"/>
        </w:rPr>
      </w:r>
    </w:p>
    <w:tbl>
      <w:tblPr>
        <w:tblStyle w:val="Table2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rHeight w:val="499.9999999999997" w:hRule="atLeast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0">
      <w:pPr>
        <w:widowControl w:val="0"/>
        <w:spacing w:line="360" w:lineRule="auto"/>
        <w:jc w:val="both"/>
        <w:rPr>
          <w:rFonts w:ascii="Raleway" w:cs="Raleway" w:eastAsia="Raleway" w:hAnsi="Raleway"/>
          <w:shd w:fill="efefef" w:val="clear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line="360" w:lineRule="auto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CPF nº </w:t>
      </w:r>
    </w:p>
    <w:tbl>
      <w:tblPr>
        <w:tblStyle w:val="Table3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999999" w:space="0" w:sz="8" w:val="single"/>
              <w:left w:color="999999" w:space="0" w:sz="8" w:val="single"/>
              <w:bottom w:color="999999" w:space="0" w:sz="8" w:val="single"/>
              <w:right w:color="999999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3">
      <w:pPr>
        <w:widowControl w:val="0"/>
        <w:spacing w:line="360" w:lineRule="auto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widowControl w:val="0"/>
        <w:spacing w:line="360" w:lineRule="auto"/>
        <w:jc w:val="both"/>
        <w:rPr>
          <w:rFonts w:ascii="Raleway" w:cs="Raleway" w:eastAsia="Raleway" w:hAnsi="Raleway"/>
          <w:b w:val="1"/>
        </w:rPr>
      </w:pP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Declaro que sou pessoa proponente pessoa negra preta ou parda</w:t>
      </w:r>
      <w:r w:rsidDel="00000000" w:rsidR="00000000" w:rsidRPr="00000000">
        <w:rPr>
          <w:rFonts w:ascii="Raleway" w:cs="Raleway" w:eastAsia="Raleway" w:hAnsi="Raleway"/>
          <w:rtl w:val="0"/>
        </w:rPr>
        <w:t xml:space="preserve">, conforme o quesito de cor ou raça usado pelo Instituto Brasileiro de Geografia e Estatística (IBGE), para me inscrever na modalidade de reserva de vagas/cotas raciais na  </w:t>
      </w:r>
      <w:r w:rsidDel="00000000" w:rsidR="00000000" w:rsidRPr="00000000">
        <w:rPr>
          <w:rFonts w:ascii="Raleway" w:cs="Raleway" w:eastAsia="Raleway" w:hAnsi="Raleway"/>
          <w:b w:val="1"/>
          <w:rtl w:val="0"/>
        </w:rPr>
        <w:t xml:space="preserve">III Chamada Pública de Projetos Artísticos e Culturais do Sertão Central - 2024/2025.</w:t>
      </w:r>
    </w:p>
    <w:p w:rsidR="00000000" w:rsidDel="00000000" w:rsidP="00000000" w:rsidRDefault="00000000" w:rsidRPr="00000000" w14:paraId="00000015">
      <w:pPr>
        <w:widowControl w:val="0"/>
        <w:spacing w:line="36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spacing w:line="36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Estou ciente de que, se for detectada falsidade nesta autodeclaração, estarei sujeito(a) às penalidades da lei, podendo inclusive ser eliminado(a) da seleção. </w:t>
      </w:r>
    </w:p>
    <w:p w:rsidR="00000000" w:rsidDel="00000000" w:rsidP="00000000" w:rsidRDefault="00000000" w:rsidRPr="00000000" w14:paraId="00000017">
      <w:pPr>
        <w:widowControl w:val="0"/>
        <w:spacing w:line="36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029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29"/>
        <w:tblGridChange w:id="0">
          <w:tblGrid>
            <w:gridCol w:w="9029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666666" w:space="0" w:sz="8" w:val="single"/>
              <w:left w:color="666666" w:space="0" w:sz="8" w:val="single"/>
              <w:bottom w:color="666666" w:space="0" w:sz="8" w:val="single"/>
              <w:right w:color="666666" w:space="0" w:sz="8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>
                <w:rFonts w:ascii="Raleway" w:cs="Raleway" w:eastAsia="Raleway" w:hAnsi="Raleway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9">
      <w:pPr>
        <w:widowControl w:val="0"/>
        <w:spacing w:line="360" w:lineRule="auto"/>
        <w:jc w:val="both"/>
        <w:rPr>
          <w:rFonts w:ascii="Raleway" w:cs="Raleway" w:eastAsia="Raleway" w:hAnsi="Raleway"/>
          <w:i w:val="1"/>
          <w:color w:val="666666"/>
        </w:rPr>
      </w:pPr>
      <w:r w:rsidDel="00000000" w:rsidR="00000000" w:rsidRPr="00000000">
        <w:rPr>
          <w:rFonts w:ascii="Raleway" w:cs="Raleway" w:eastAsia="Raleway" w:hAnsi="Raleway"/>
          <w:i w:val="1"/>
          <w:color w:val="666666"/>
          <w:rtl w:val="0"/>
        </w:rPr>
        <w:t xml:space="preserve">Cidade, dia, mês e ano</w:t>
      </w:r>
    </w:p>
    <w:p w:rsidR="00000000" w:rsidDel="00000000" w:rsidP="00000000" w:rsidRDefault="00000000" w:rsidRPr="00000000" w14:paraId="0000001A">
      <w:pPr>
        <w:widowControl w:val="0"/>
        <w:spacing w:line="36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widowControl w:val="0"/>
        <w:spacing w:line="36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pacing w:line="360" w:lineRule="auto"/>
        <w:jc w:val="both"/>
        <w:rPr>
          <w:rFonts w:ascii="Raleway" w:cs="Raleway" w:eastAsia="Raleway" w:hAnsi="Raleway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pacing w:line="360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_______________________________________________ </w:t>
      </w:r>
    </w:p>
    <w:p w:rsidR="00000000" w:rsidDel="00000000" w:rsidP="00000000" w:rsidRDefault="00000000" w:rsidRPr="00000000" w14:paraId="0000001E">
      <w:pPr>
        <w:widowControl w:val="0"/>
        <w:spacing w:line="360" w:lineRule="auto"/>
        <w:jc w:val="center"/>
        <w:rPr>
          <w:rFonts w:ascii="Raleway" w:cs="Raleway" w:eastAsia="Raleway" w:hAnsi="Raleway"/>
        </w:rPr>
      </w:pPr>
      <w:r w:rsidDel="00000000" w:rsidR="00000000" w:rsidRPr="00000000">
        <w:rPr>
          <w:rFonts w:ascii="Raleway" w:cs="Raleway" w:eastAsia="Raleway" w:hAnsi="Raleway"/>
          <w:rtl w:val="0"/>
        </w:rPr>
        <w:t xml:space="preserve">Assinatura</w:t>
      </w:r>
    </w:p>
    <w:p w:rsidR="00000000" w:rsidDel="00000000" w:rsidP="00000000" w:rsidRDefault="00000000" w:rsidRPr="00000000" w14:paraId="0000001F">
      <w:pPr>
        <w:widowControl w:val="0"/>
        <w:spacing w:line="360" w:lineRule="auto"/>
        <w:rPr>
          <w:rFonts w:ascii="Raleway" w:cs="Raleway" w:eastAsia="Raleway" w:hAnsi="Raleway"/>
          <w:highlight w:val="white"/>
        </w:rPr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Nunito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spacing w:line="240" w:lineRule="auto"/>
      <w:jc w:val="left"/>
      <w:rPr>
        <w:rFonts w:ascii="Raleway" w:cs="Raleway" w:eastAsia="Raleway" w:hAnsi="Raleway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114300" distT="114300" distL="114300" distR="114300" hidden="0" layoutInCell="1" locked="0" relativeHeight="0" simplePos="0">
          <wp:simplePos x="0" y="0"/>
          <wp:positionH relativeFrom="column">
            <wp:posOffset>-857249</wp:posOffset>
          </wp:positionH>
          <wp:positionV relativeFrom="paragraph">
            <wp:posOffset>-342899</wp:posOffset>
          </wp:positionV>
          <wp:extent cx="7348538" cy="10569193"/>
          <wp:effectExtent b="0" l="0" r="0" t="0"/>
          <wp:wrapNone/>
          <wp:docPr id="3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>
                    <a:alphaModFix amt="50000"/>
                  </a:blip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348538" cy="1056919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1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Nunito-regular.ttf"/><Relationship Id="rId6" Type="http://schemas.openxmlformats.org/officeDocument/2006/relationships/font" Target="fonts/Nunito-bold.ttf"/><Relationship Id="rId7" Type="http://schemas.openxmlformats.org/officeDocument/2006/relationships/font" Target="fonts/Nunito-italic.ttf"/><Relationship Id="rId8" Type="http://schemas.openxmlformats.org/officeDocument/2006/relationships/font" Target="fonts/Nunit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OVXQMQ1Zu5vra9NY51G3JKxEOA==">CgMxLjA4AHIhMUFESzRFRVFmNVdBNmZWNEtYWW5vVV9IMDRlMkkxX0s3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