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ANEXO 4 </w:t>
      </w:r>
    </w:p>
    <w:p w:rsidR="00000000" w:rsidDel="00000000" w:rsidP="00000000" w:rsidRDefault="00000000" w:rsidRPr="00000000" w14:paraId="00000002">
      <w:pPr>
        <w:jc w:val="center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MODELO DE FICHA TÉCNICA</w:t>
      </w:r>
    </w:p>
    <w:p w:rsidR="00000000" w:rsidDel="00000000" w:rsidP="00000000" w:rsidRDefault="00000000" w:rsidRPr="00000000" w14:paraId="00000003">
      <w:pPr>
        <w:rPr>
          <w:rFonts w:ascii="Raleway" w:cs="Raleway" w:eastAsia="Raleway" w:hAnsi="Raleway"/>
          <w:i w:val="1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i w:val="1"/>
          <w:sz w:val="20"/>
          <w:szCs w:val="20"/>
          <w:rtl w:val="0"/>
        </w:rPr>
        <w:t xml:space="preserve">A ficha técnica deverá conter os nomes, fotos e minibios das pessoas envolvidas no projeto, caso deseje pontuar nos critérios de ações afirmativas.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Função no Projeto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(Ex.: Performer)</w:t>
      </w:r>
    </w:p>
    <w:p w:rsidR="00000000" w:rsidDel="00000000" w:rsidP="00000000" w:rsidRDefault="00000000" w:rsidRPr="00000000" w14:paraId="00000007">
      <w:pPr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Nome completo ou artístico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(Ex.: Janaína Macedo)</w:t>
      </w:r>
    </w:p>
    <w:p w:rsidR="00000000" w:rsidDel="00000000" w:rsidP="00000000" w:rsidRDefault="00000000" w:rsidRPr="00000000" w14:paraId="00000008">
      <w:pPr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Gênero, cor/raça, orientação sexual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(Ex.: Mulher, negra parda, LGBTQIAPN+)</w:t>
      </w:r>
    </w:p>
    <w:p w:rsidR="00000000" w:rsidDel="00000000" w:rsidP="00000000" w:rsidRDefault="00000000" w:rsidRPr="00000000" w14:paraId="00000009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21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tblGridChange w:id="0">
          <w:tblGrid>
            <w:gridCol w:w="2175"/>
          </w:tblGrid>
        </w:tblGridChange>
      </w:tblGrid>
      <w:tr>
        <w:trPr>
          <w:cantSplit w:val="0"/>
          <w:trHeight w:val="270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Foto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Minibio</w:t>
      </w:r>
    </w:p>
    <w:p w:rsidR="00000000" w:rsidDel="00000000" w:rsidP="00000000" w:rsidRDefault="00000000" w:rsidRPr="00000000" w14:paraId="00000010">
      <w:pPr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Janaína Macedo é artista da cena, performer e agente cultural. Desenvolve trabalhos em …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Função no Projeto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(Ex.:Produtor)</w:t>
      </w:r>
    </w:p>
    <w:p w:rsidR="00000000" w:rsidDel="00000000" w:rsidP="00000000" w:rsidRDefault="00000000" w:rsidRPr="00000000" w14:paraId="0000001B">
      <w:pPr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Nome completo ou artístico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(Ex.: Benicio Leite)</w:t>
      </w:r>
    </w:p>
    <w:p w:rsidR="00000000" w:rsidDel="00000000" w:rsidP="00000000" w:rsidRDefault="00000000" w:rsidRPr="00000000" w14:paraId="0000001C">
      <w:pPr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Gênero, cor/raça, orientação sexual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(Ex.: Homem, branco,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LGBTQIAPN+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)</w:t>
      </w:r>
    </w:p>
    <w:p w:rsidR="00000000" w:rsidDel="00000000" w:rsidP="00000000" w:rsidRDefault="00000000" w:rsidRPr="00000000" w14:paraId="0000001D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21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tblGridChange w:id="0">
          <w:tblGrid>
            <w:gridCol w:w="2175"/>
          </w:tblGrid>
        </w:tblGridChange>
      </w:tblGrid>
      <w:tr>
        <w:trPr>
          <w:cantSplit w:val="0"/>
          <w:trHeight w:val="270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Foto</w:t>
            </w:r>
          </w:p>
        </w:tc>
      </w:tr>
    </w:tbl>
    <w:p w:rsidR="00000000" w:rsidDel="00000000" w:rsidP="00000000" w:rsidRDefault="00000000" w:rsidRPr="00000000" w14:paraId="00000023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Minibio</w:t>
      </w:r>
    </w:p>
    <w:p w:rsidR="00000000" w:rsidDel="00000000" w:rsidP="00000000" w:rsidRDefault="00000000" w:rsidRPr="00000000" w14:paraId="00000024">
      <w:pPr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Beltrano de tal é artistas da cena, performer e agente cultural.. Desenvolve trabalhos em …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 w:orient="portrait"/>
      <w:pgMar w:bottom="334.488188976378" w:top="850.3937007874016" w:left="1440.0000000000002" w:right="2012.59842519685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